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0226D" w:rsidRPr="0030226D" w:rsidRDefault="0030226D" w:rsidP="0030226D">
      <w:pPr>
        <w:pStyle w:val="NormalnyWeb"/>
        <w:rPr>
          <w:rFonts w:ascii="Calibri" w:hAnsi="Calibri"/>
          <w:b/>
          <w:bCs/>
          <w:sz w:val="28"/>
          <w:szCs w:val="28"/>
        </w:rPr>
      </w:pPr>
      <w:r w:rsidRPr="0030226D">
        <w:rPr>
          <w:rFonts w:ascii="Calibri" w:hAnsi="Calibri"/>
          <w:b/>
          <w:bCs/>
          <w:sz w:val="28"/>
          <w:szCs w:val="28"/>
        </w:rPr>
        <w:t>D</w:t>
      </w:r>
      <w:r w:rsidRPr="0030226D">
        <w:rPr>
          <w:rFonts w:ascii="Calibri" w:hAnsi="Calibri"/>
          <w:b/>
          <w:bCs/>
          <w:sz w:val="28"/>
          <w:szCs w:val="28"/>
        </w:rPr>
        <w:t>odatkowy zasiłek opiekuńczy wydłużony do 28 lutego</w:t>
      </w:r>
    </w:p>
    <w:p w:rsidR="0030226D" w:rsidRDefault="0030226D" w:rsidP="0030226D">
      <w:pPr>
        <w:pStyle w:val="NormalnyWeb"/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Zakład Ubezpieczeń Społecznych informuje, iż </w:t>
      </w:r>
      <w:r w:rsidR="00B67079">
        <w:rPr>
          <w:rFonts w:ascii="Calibri" w:hAnsi="Calibri"/>
          <w:b/>
          <w:bCs/>
        </w:rPr>
        <w:t>dodatkowy zasiłek opiekuńczy</w:t>
      </w:r>
      <w:r w:rsidR="00B6707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z</w:t>
      </w:r>
      <w:r w:rsidR="00B67079">
        <w:rPr>
          <w:rFonts w:ascii="Calibri" w:hAnsi="Calibri"/>
          <w:b/>
          <w:bCs/>
        </w:rPr>
        <w:t>ostał wydłużony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</w:t>
      </w:r>
      <w:r w:rsidR="00B67079">
        <w:rPr>
          <w:rFonts w:ascii="Calibri" w:hAnsi="Calibri"/>
          <w:b/>
          <w:bCs/>
        </w:rPr>
        <w:t xml:space="preserve">na kolejny okres, </w:t>
      </w:r>
      <w:r w:rsidR="00B67079">
        <w:rPr>
          <w:rFonts w:ascii="Calibri" w:hAnsi="Calibri"/>
          <w:b/>
          <w:bCs/>
        </w:rPr>
        <w:t>do 28 lutego</w:t>
      </w:r>
      <w:r>
        <w:rPr>
          <w:rFonts w:ascii="Calibri" w:hAnsi="Calibri"/>
          <w:b/>
          <w:bCs/>
        </w:rPr>
        <w:t xml:space="preserve">. Dodatkowy zasiłek można otrzymać na opiekę nad dzieckiem do ukończenia </w:t>
      </w:r>
      <w:r>
        <w:rPr>
          <w:rFonts w:ascii="Calibri" w:hAnsi="Calibri"/>
          <w:b/>
          <w:bCs/>
        </w:rPr>
        <w:t xml:space="preserve">przez nie </w:t>
      </w:r>
      <w:r>
        <w:rPr>
          <w:rFonts w:ascii="Calibri" w:hAnsi="Calibri"/>
          <w:b/>
          <w:bCs/>
        </w:rPr>
        <w:t xml:space="preserve">8 </w:t>
      </w:r>
      <w:r>
        <w:rPr>
          <w:rFonts w:ascii="Calibri" w:hAnsi="Calibri"/>
          <w:b/>
          <w:bCs/>
        </w:rPr>
        <w:t>roku życia</w:t>
      </w:r>
      <w:r>
        <w:rPr>
          <w:rFonts w:ascii="Calibri" w:hAnsi="Calibri"/>
          <w:b/>
          <w:bCs/>
        </w:rPr>
        <w:t xml:space="preserve"> oraz nad starszym dzieckiem, jeśli ma odpowiednie or</w:t>
      </w:r>
      <w:r>
        <w:rPr>
          <w:rFonts w:ascii="Calibri" w:hAnsi="Calibri"/>
          <w:b/>
          <w:bCs/>
        </w:rPr>
        <w:t>zeczenie o niepełnosprawności.</w:t>
      </w:r>
    </w:p>
    <w:p w:rsidR="0030226D" w:rsidRDefault="0030226D" w:rsidP="0030226D">
      <w:pPr>
        <w:pStyle w:val="NormalnyWeb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i/>
        </w:rPr>
        <w:t>Tak jak w poprzednich</w:t>
      </w:r>
      <w:r w:rsidRPr="0030226D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okresach, </w:t>
      </w:r>
      <w:r w:rsidRPr="0030226D">
        <w:rPr>
          <w:rFonts w:ascii="Calibri" w:hAnsi="Calibri"/>
          <w:i/>
        </w:rPr>
        <w:t xml:space="preserve"> świadczenie przysługuje, gdy szkoła, przedszkole, żłobek lub inna placówka oświatowa dziecka jest zamknięta z powodu COVID-19 lub</w:t>
      </w:r>
      <w:r>
        <w:rPr>
          <w:rFonts w:ascii="Calibri" w:hAnsi="Calibri"/>
          <w:i/>
        </w:rPr>
        <w:t>,</w:t>
      </w:r>
      <w:r w:rsidRPr="0030226D">
        <w:rPr>
          <w:rFonts w:ascii="Calibri" w:hAnsi="Calibri"/>
          <w:i/>
        </w:rPr>
        <w:t xml:space="preserve"> gdy działa ona w ograniczonym zakresie i przez to</w:t>
      </w:r>
      <w:r>
        <w:rPr>
          <w:rFonts w:ascii="Calibri" w:hAnsi="Calibri"/>
          <w:i/>
        </w:rPr>
        <w:t>,</w:t>
      </w:r>
      <w:r w:rsidRPr="0030226D">
        <w:rPr>
          <w:rFonts w:ascii="Calibri" w:hAnsi="Calibri"/>
          <w:i/>
        </w:rPr>
        <w:t xml:space="preserve"> nie </w:t>
      </w:r>
      <w:r w:rsidRPr="0030226D">
        <w:rPr>
          <w:rFonts w:ascii="Calibri" w:hAnsi="Calibri"/>
          <w:i/>
        </w:rPr>
        <w:t>jest w stanie zapewnić dziecku opieki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informuje Marlena Nowicka – rzeczniczka prasowa ZUS w Wielkopolsce</w:t>
      </w:r>
      <w:r>
        <w:rPr>
          <w:rFonts w:ascii="Calibri" w:hAnsi="Calibri"/>
        </w:rPr>
        <w:t>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Dodatkowy zasiłek opiekuńczy można otrzymać na opiekę nad dzieckiem do ukończenia </w:t>
      </w:r>
      <w:r>
        <w:rPr>
          <w:rFonts w:ascii="Calibri" w:hAnsi="Calibri"/>
        </w:rPr>
        <w:t xml:space="preserve">przez nie </w:t>
      </w:r>
      <w:r>
        <w:rPr>
          <w:rFonts w:ascii="Calibri" w:hAnsi="Calibri"/>
        </w:rPr>
        <w:t>8 lat oraz nad starszym dzieckiem, jeśli ma odpowiednie orzeczenie o niepełnosprawności. Świadczenie nie przysługuje, jeśli dziecko ma zapewnioną opiekę, np. przez drugiego z rodziców, który korzysta z urlopu rodzicielskiego, wychowawczego lub jest bezrobotny.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Do wypłaty zasiłku potrzebne jest oświadczenie rodzica. Należy je przesłać pracodawcy lub zleceniodawcy. Rodzic-przedsiębiorca składa dokument w Zakładzie Ubezpieczeń Społecznych. Wzór oświadczenia jest na stronie internetowej ZUS.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bookmarkStart w:id="0" w:name="_GoBack"/>
      <w:bookmarkEnd w:id="0"/>
      <w:r>
        <w:rPr>
          <w:rFonts w:ascii="Calibri" w:hAnsi="Calibri"/>
        </w:rPr>
        <w:t>Dodatkowego zasiłku opiekuńczego nie wlicza się do limitu 60 dni zasiłku opiekuńczego w roku kalendarzowym, przyznawanego na tzw. ogólnych zasadach.</w:t>
      </w:r>
    </w:p>
    <w:p w:rsidR="00637029" w:rsidRPr="006E4CF3" w:rsidRDefault="00637029" w:rsidP="006E4CF3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p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28" w:rsidRDefault="00802028">
      <w:pPr>
        <w:spacing w:before="0" w:after="0"/>
      </w:pPr>
      <w:r>
        <w:separator/>
      </w:r>
    </w:p>
  </w:endnote>
  <w:endnote w:type="continuationSeparator" w:id="0">
    <w:p w:rsidR="00802028" w:rsidRDefault="008020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3702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02028">
      <w:fldChar w:fldCharType="begin"/>
    </w:r>
    <w:r w:rsidR="00802028">
      <w:instrText xml:space="preserve"> NUMPAGES  \* MERGEFORMAT </w:instrText>
    </w:r>
    <w:r w:rsidR="00802028">
      <w:fldChar w:fldCharType="separate"/>
    </w:r>
    <w:r w:rsidR="00637029" w:rsidRPr="00637029">
      <w:rPr>
        <w:rStyle w:val="StopkastronyZnak"/>
        <w:noProof/>
      </w:rPr>
      <w:t>2</w:t>
    </w:r>
    <w:r w:rsidR="0080202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28" w:rsidRDefault="00802028">
      <w:pPr>
        <w:spacing w:before="0" w:after="0"/>
      </w:pPr>
      <w:r>
        <w:separator/>
      </w:r>
    </w:p>
  </w:footnote>
  <w:footnote w:type="continuationSeparator" w:id="0">
    <w:p w:rsidR="00802028" w:rsidRDefault="0080202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5433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0226D"/>
    <w:rsid w:val="00374BC5"/>
    <w:rsid w:val="003D3155"/>
    <w:rsid w:val="0046767C"/>
    <w:rsid w:val="00496F48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02028"/>
    <w:rsid w:val="0083665B"/>
    <w:rsid w:val="00841560"/>
    <w:rsid w:val="0091680F"/>
    <w:rsid w:val="0096435C"/>
    <w:rsid w:val="0099205E"/>
    <w:rsid w:val="009C7269"/>
    <w:rsid w:val="009F21B1"/>
    <w:rsid w:val="009F4D40"/>
    <w:rsid w:val="00A92229"/>
    <w:rsid w:val="00A93999"/>
    <w:rsid w:val="00AD7739"/>
    <w:rsid w:val="00B2109E"/>
    <w:rsid w:val="00B316E3"/>
    <w:rsid w:val="00B67079"/>
    <w:rsid w:val="00BD516C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2021-02-15T10:32:00Z</dcterms:created>
  <dcterms:modified xsi:type="dcterms:W3CDTF">2021-02-15T10:54:00Z</dcterms:modified>
</cp:coreProperties>
</file>